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0BB59" w14:textId="63A1A4E4" w:rsidR="003A652F" w:rsidRDefault="00844EB7" w:rsidP="007E33AD">
      <w:pPr>
        <w:pStyle w:val="Title"/>
        <w:spacing w:after="192"/>
        <w:jc w:val="center"/>
        <w:rPr>
          <w:rFonts w:ascii="Calibri" w:eastAsia="Calibri" w:hAnsi="Calibri" w:cs="Calibri"/>
        </w:rPr>
      </w:pPr>
      <w:bookmarkStart w:id="0" w:name="_GoBack"/>
      <w:bookmarkEnd w:id="0"/>
      <w:r>
        <w:rPr>
          <w:rFonts w:ascii="Calibri" w:eastAsia="Calibri" w:hAnsi="Calibri" w:cs="Calibri"/>
        </w:rPr>
        <w:t>JCR Meeting</w:t>
      </w:r>
      <w:r>
        <w:rPr>
          <w:rFonts w:ascii="Calibri" w:eastAsia="Calibri" w:hAnsi="Calibri" w:cs="Calibri"/>
        </w:rPr>
        <w:br/>
        <w:t xml:space="preserve">to be held at </w:t>
      </w:r>
      <w:r w:rsidR="00F36028">
        <w:rPr>
          <w:rFonts w:ascii="Calibri" w:eastAsia="Calibri" w:hAnsi="Calibri" w:cs="Calibri"/>
        </w:rPr>
        <w:t>6.0</w:t>
      </w:r>
      <w:r w:rsidR="007E33AD">
        <w:rPr>
          <w:rFonts w:ascii="Calibri" w:eastAsia="Calibri" w:hAnsi="Calibri" w:cs="Calibri"/>
        </w:rPr>
        <w:t>0pm on</w:t>
      </w:r>
      <w:r w:rsidR="00F36028">
        <w:rPr>
          <w:rFonts w:ascii="Calibri" w:eastAsia="Calibri" w:hAnsi="Calibri" w:cs="Calibri"/>
        </w:rPr>
        <w:t xml:space="preserve"> Sunday</w:t>
      </w:r>
      <w:r w:rsidR="007E33AD">
        <w:rPr>
          <w:rFonts w:ascii="Calibri" w:eastAsia="Calibri" w:hAnsi="Calibri" w:cs="Calibri"/>
        </w:rPr>
        <w:t xml:space="preserve"> </w:t>
      </w:r>
      <w:r w:rsidR="00F36028">
        <w:rPr>
          <w:rFonts w:ascii="Calibri" w:eastAsia="Calibri" w:hAnsi="Calibri" w:cs="Calibri"/>
        </w:rPr>
        <w:t>14</w:t>
      </w:r>
      <w:r w:rsidR="007E33AD" w:rsidRPr="007E33AD">
        <w:rPr>
          <w:rFonts w:ascii="Calibri" w:eastAsia="Calibri" w:hAnsi="Calibri" w:cs="Calibri"/>
          <w:vertAlign w:val="superscript"/>
        </w:rPr>
        <w:t>th</w:t>
      </w:r>
      <w:r w:rsidR="00F36028">
        <w:rPr>
          <w:rFonts w:ascii="Calibri" w:eastAsia="Calibri" w:hAnsi="Calibri" w:cs="Calibri"/>
        </w:rPr>
        <w:t xml:space="preserve"> June 2020 via Zoom</w:t>
      </w:r>
    </w:p>
    <w:p w14:paraId="1080BB5A" w14:textId="77777777" w:rsidR="003A652F" w:rsidRDefault="00844EB7">
      <w:pPr>
        <w:pStyle w:val="Title"/>
        <w:spacing w:after="192"/>
        <w:jc w:val="center"/>
        <w:rPr>
          <w:rFonts w:ascii="Calibri" w:eastAsia="Calibri" w:hAnsi="Calibri" w:cs="Calibri"/>
        </w:rPr>
      </w:pPr>
      <w:r>
        <w:rPr>
          <w:rFonts w:ascii="Calibri" w:eastAsia="Calibri" w:hAnsi="Calibri" w:cs="Calibri"/>
        </w:rPr>
        <w:t>Agenda</w:t>
      </w:r>
    </w:p>
    <w:p w14:paraId="1080BB5B" w14:textId="77777777" w:rsidR="003A652F" w:rsidRDefault="00844EB7">
      <w:pPr>
        <w:pStyle w:val="ListBullet"/>
        <w:numPr>
          <w:ilvl w:val="0"/>
          <w:numId w:val="2"/>
        </w:numPr>
        <w:spacing w:after="192"/>
        <w:rPr>
          <w:b/>
          <w:bCs/>
          <w:sz w:val="28"/>
          <w:szCs w:val="28"/>
        </w:rPr>
      </w:pPr>
      <w:r>
        <w:rPr>
          <w:b/>
          <w:bCs/>
          <w:sz w:val="28"/>
          <w:szCs w:val="28"/>
        </w:rPr>
        <w:t>Meeting Called to Order</w:t>
      </w:r>
    </w:p>
    <w:p w14:paraId="1080BB5C" w14:textId="77777777" w:rsidR="003A652F" w:rsidRDefault="00844EB7">
      <w:pPr>
        <w:pStyle w:val="ListBullet"/>
        <w:numPr>
          <w:ilvl w:val="0"/>
          <w:numId w:val="2"/>
        </w:numPr>
        <w:spacing w:after="192"/>
        <w:rPr>
          <w:b/>
          <w:bCs/>
          <w:sz w:val="28"/>
          <w:szCs w:val="28"/>
        </w:rPr>
      </w:pPr>
      <w:r>
        <w:rPr>
          <w:b/>
          <w:bCs/>
          <w:sz w:val="28"/>
          <w:szCs w:val="28"/>
        </w:rPr>
        <w:t>Apologies for Absence</w:t>
      </w:r>
    </w:p>
    <w:p w14:paraId="1080BB5D" w14:textId="77777777" w:rsidR="003A652F" w:rsidRDefault="00844EB7">
      <w:pPr>
        <w:pStyle w:val="ListBullet"/>
        <w:numPr>
          <w:ilvl w:val="0"/>
          <w:numId w:val="2"/>
        </w:numPr>
        <w:spacing w:after="192"/>
        <w:rPr>
          <w:b/>
          <w:bCs/>
          <w:sz w:val="28"/>
          <w:szCs w:val="28"/>
        </w:rPr>
      </w:pPr>
      <w:r>
        <w:rPr>
          <w:b/>
          <w:bCs/>
          <w:sz w:val="28"/>
          <w:szCs w:val="28"/>
        </w:rPr>
        <w:t>Minutes of the Last Meeting</w:t>
      </w:r>
    </w:p>
    <w:p w14:paraId="1080BB5E" w14:textId="77777777" w:rsidR="003A652F" w:rsidRDefault="00844EB7">
      <w:pPr>
        <w:pStyle w:val="ListBullet"/>
        <w:numPr>
          <w:ilvl w:val="0"/>
          <w:numId w:val="2"/>
        </w:numPr>
        <w:spacing w:after="192"/>
        <w:rPr>
          <w:b/>
          <w:bCs/>
          <w:sz w:val="28"/>
          <w:szCs w:val="28"/>
        </w:rPr>
      </w:pPr>
      <w:r>
        <w:rPr>
          <w:b/>
          <w:bCs/>
          <w:sz w:val="28"/>
          <w:szCs w:val="28"/>
        </w:rPr>
        <w:t>Chair and Exec Reports and Questions</w:t>
      </w:r>
    </w:p>
    <w:p w14:paraId="1080BB60" w14:textId="1ABDDE27" w:rsidR="003A652F" w:rsidRPr="007E33AD" w:rsidRDefault="00844EB7" w:rsidP="007E33AD">
      <w:pPr>
        <w:pStyle w:val="ListBullet"/>
        <w:numPr>
          <w:ilvl w:val="0"/>
          <w:numId w:val="3"/>
        </w:numPr>
        <w:spacing w:after="192"/>
        <w:rPr>
          <w:b/>
          <w:bCs/>
          <w:sz w:val="28"/>
          <w:szCs w:val="28"/>
        </w:rPr>
      </w:pPr>
      <w:r>
        <w:rPr>
          <w:b/>
          <w:bCs/>
          <w:sz w:val="28"/>
          <w:szCs w:val="28"/>
        </w:rPr>
        <w:t>Discussion Points</w:t>
      </w:r>
    </w:p>
    <w:p w14:paraId="1080BB61" w14:textId="77777777" w:rsidR="003A652F" w:rsidRDefault="00844EB7">
      <w:pPr>
        <w:pStyle w:val="ListBullet"/>
        <w:numPr>
          <w:ilvl w:val="0"/>
          <w:numId w:val="2"/>
        </w:numPr>
        <w:spacing w:after="192"/>
        <w:rPr>
          <w:b/>
          <w:bCs/>
          <w:sz w:val="28"/>
          <w:szCs w:val="28"/>
        </w:rPr>
      </w:pPr>
      <w:r>
        <w:rPr>
          <w:b/>
          <w:bCs/>
          <w:sz w:val="28"/>
          <w:szCs w:val="28"/>
        </w:rPr>
        <w:t>Motions</w:t>
      </w:r>
    </w:p>
    <w:p w14:paraId="1080BB62" w14:textId="1504F081" w:rsidR="003A652F" w:rsidRDefault="00F36028">
      <w:pPr>
        <w:pStyle w:val="ListBullet"/>
        <w:numPr>
          <w:ilvl w:val="1"/>
          <w:numId w:val="7"/>
        </w:numPr>
        <w:spacing w:after="192"/>
        <w:rPr>
          <w:sz w:val="28"/>
          <w:szCs w:val="28"/>
        </w:rPr>
      </w:pPr>
      <w:r>
        <w:rPr>
          <w:sz w:val="28"/>
          <w:szCs w:val="28"/>
        </w:rPr>
        <w:t xml:space="preserve">DSO vs </w:t>
      </w:r>
      <w:r w:rsidR="00765C27">
        <w:rPr>
          <w:sz w:val="28"/>
          <w:szCs w:val="28"/>
        </w:rPr>
        <w:t xml:space="preserve">Independent </w:t>
      </w:r>
      <w:r>
        <w:rPr>
          <w:sz w:val="28"/>
          <w:szCs w:val="28"/>
        </w:rPr>
        <w:t>Charity Second Referendum Motion</w:t>
      </w:r>
      <w:r w:rsidR="007E33AD">
        <w:rPr>
          <w:sz w:val="28"/>
          <w:szCs w:val="28"/>
        </w:rPr>
        <w:t xml:space="preserve"> </w:t>
      </w:r>
    </w:p>
    <w:p w14:paraId="1080BB63" w14:textId="77777777" w:rsidR="003A652F" w:rsidRDefault="00844EB7">
      <w:pPr>
        <w:pStyle w:val="ListBullet"/>
        <w:numPr>
          <w:ilvl w:val="0"/>
          <w:numId w:val="8"/>
        </w:numPr>
        <w:spacing w:after="192"/>
        <w:rPr>
          <w:b/>
          <w:bCs/>
          <w:sz w:val="28"/>
          <w:szCs w:val="28"/>
        </w:rPr>
      </w:pPr>
      <w:r>
        <w:rPr>
          <w:b/>
          <w:bCs/>
          <w:sz w:val="28"/>
          <w:szCs w:val="28"/>
        </w:rPr>
        <w:t>Adjournment</w:t>
      </w:r>
    </w:p>
    <w:p w14:paraId="1080BB64" w14:textId="77777777" w:rsidR="003A652F" w:rsidRDefault="00844EB7">
      <w:pPr>
        <w:pStyle w:val="BodyA"/>
        <w:spacing w:after="192"/>
        <w:rPr>
          <w:sz w:val="28"/>
          <w:szCs w:val="28"/>
        </w:rPr>
      </w:pPr>
      <w:r>
        <w:rPr>
          <w:sz w:val="28"/>
          <w:szCs w:val="28"/>
        </w:rPr>
        <w:t>Prepared by,</w:t>
      </w:r>
    </w:p>
    <w:p w14:paraId="1080BB66" w14:textId="5446F26D" w:rsidR="003A652F" w:rsidRDefault="00F36028" w:rsidP="00844EB7">
      <w:pPr>
        <w:pStyle w:val="BodyA"/>
        <w:spacing w:after="0" w:line="240" w:lineRule="auto"/>
        <w:rPr>
          <w:b/>
          <w:bCs/>
          <w:sz w:val="28"/>
          <w:szCs w:val="28"/>
        </w:rPr>
      </w:pPr>
      <w:r>
        <w:rPr>
          <w:b/>
          <w:bCs/>
          <w:sz w:val="28"/>
          <w:szCs w:val="28"/>
        </w:rPr>
        <w:t>Georgia Fordham</w:t>
      </w:r>
    </w:p>
    <w:p w14:paraId="039DC71C" w14:textId="12ED46B0" w:rsidR="00844EB7" w:rsidRDefault="00F36028" w:rsidP="00844EB7">
      <w:pPr>
        <w:pStyle w:val="BodyA"/>
        <w:spacing w:after="0" w:line="240" w:lineRule="auto"/>
        <w:rPr>
          <w:sz w:val="28"/>
          <w:szCs w:val="28"/>
        </w:rPr>
      </w:pPr>
      <w:r>
        <w:rPr>
          <w:sz w:val="28"/>
          <w:szCs w:val="28"/>
        </w:rPr>
        <w:t>georgia.m.fordham@durham.ac.uk</w:t>
      </w:r>
    </w:p>
    <w:p w14:paraId="0DD5575E" w14:textId="42E10471" w:rsidR="00844EB7" w:rsidRDefault="00844EB7">
      <w:pPr>
        <w:pStyle w:val="Body"/>
        <w:spacing w:after="192" w:line="360" w:lineRule="auto"/>
        <w:jc w:val="center"/>
        <w:rPr>
          <w:rFonts w:ascii="Calibri" w:eastAsia="Calibri" w:hAnsi="Calibri" w:cs="Calibri"/>
          <w:sz w:val="28"/>
          <w:szCs w:val="28"/>
          <w:u w:val="single"/>
          <w:lang w:val="en-US"/>
        </w:rPr>
      </w:pPr>
    </w:p>
    <w:p w14:paraId="4D74473B" w14:textId="00DD76A8" w:rsidR="00844EB7" w:rsidRDefault="00844EB7">
      <w:pPr>
        <w:pStyle w:val="Body"/>
        <w:spacing w:after="192" w:line="360" w:lineRule="auto"/>
        <w:jc w:val="center"/>
        <w:rPr>
          <w:rFonts w:ascii="Calibri" w:eastAsia="Calibri" w:hAnsi="Calibri" w:cs="Calibri"/>
          <w:sz w:val="28"/>
          <w:szCs w:val="28"/>
          <w:u w:val="single"/>
          <w:lang w:val="en-US"/>
        </w:rPr>
      </w:pPr>
    </w:p>
    <w:p w14:paraId="4B1DC4CD" w14:textId="5013C809" w:rsidR="00844EB7" w:rsidRDefault="00844EB7">
      <w:pPr>
        <w:pStyle w:val="Body"/>
        <w:spacing w:after="192" w:line="360" w:lineRule="auto"/>
        <w:jc w:val="center"/>
        <w:rPr>
          <w:rFonts w:ascii="Calibri" w:eastAsia="Calibri" w:hAnsi="Calibri" w:cs="Calibri"/>
          <w:sz w:val="28"/>
          <w:szCs w:val="28"/>
          <w:u w:val="single"/>
          <w:lang w:val="en-US"/>
        </w:rPr>
      </w:pPr>
    </w:p>
    <w:p w14:paraId="21EDE53A" w14:textId="3E7FA163" w:rsidR="00844EB7" w:rsidRDefault="00844EB7">
      <w:pPr>
        <w:pStyle w:val="Body"/>
        <w:spacing w:after="192" w:line="360" w:lineRule="auto"/>
        <w:jc w:val="center"/>
        <w:rPr>
          <w:rFonts w:ascii="Calibri" w:eastAsia="Calibri" w:hAnsi="Calibri" w:cs="Calibri"/>
          <w:sz w:val="28"/>
          <w:szCs w:val="28"/>
          <w:u w:val="single"/>
          <w:lang w:val="en-US"/>
        </w:rPr>
      </w:pPr>
    </w:p>
    <w:p w14:paraId="415F1919" w14:textId="7852AE84" w:rsidR="00844EB7" w:rsidRDefault="00844EB7">
      <w:pPr>
        <w:pStyle w:val="Body"/>
        <w:spacing w:after="192" w:line="360" w:lineRule="auto"/>
        <w:jc w:val="center"/>
        <w:rPr>
          <w:rFonts w:ascii="Calibri" w:eastAsia="Calibri" w:hAnsi="Calibri" w:cs="Calibri"/>
          <w:sz w:val="28"/>
          <w:szCs w:val="28"/>
          <w:u w:val="single"/>
          <w:lang w:val="en-US"/>
        </w:rPr>
      </w:pPr>
    </w:p>
    <w:p w14:paraId="65D30025" w14:textId="77777777" w:rsidR="00844EB7" w:rsidRDefault="00844EB7">
      <w:pPr>
        <w:pStyle w:val="Body"/>
        <w:spacing w:after="192" w:line="360" w:lineRule="auto"/>
        <w:jc w:val="center"/>
        <w:rPr>
          <w:rFonts w:ascii="Calibri" w:eastAsia="Calibri" w:hAnsi="Calibri" w:cs="Calibri"/>
          <w:sz w:val="28"/>
          <w:szCs w:val="28"/>
          <w:u w:val="single"/>
          <w:lang w:val="en-US"/>
        </w:rPr>
      </w:pPr>
    </w:p>
    <w:p w14:paraId="1080BB7F" w14:textId="54B3A761" w:rsidR="003A652F" w:rsidRDefault="003A652F">
      <w:pPr>
        <w:pStyle w:val="Body"/>
        <w:spacing w:after="192" w:line="360" w:lineRule="auto"/>
        <w:rPr>
          <w:rFonts w:ascii="Calibri" w:eastAsia="Calibri" w:hAnsi="Calibri" w:cs="Calibri"/>
          <w:sz w:val="28"/>
          <w:szCs w:val="28"/>
          <w:u w:val="single"/>
          <w:lang w:val="en-US"/>
        </w:rPr>
      </w:pPr>
    </w:p>
    <w:p w14:paraId="0B2929F4" w14:textId="453B36D4" w:rsidR="007E33AD" w:rsidRDefault="007E33AD">
      <w:pPr>
        <w:pStyle w:val="Body"/>
        <w:spacing w:after="192" w:line="360" w:lineRule="auto"/>
        <w:rPr>
          <w:rFonts w:ascii="Calibri" w:eastAsia="Calibri" w:hAnsi="Calibri" w:cs="Calibri"/>
          <w:sz w:val="28"/>
          <w:szCs w:val="28"/>
          <w:u w:val="single"/>
          <w:lang w:val="en-US"/>
        </w:rPr>
      </w:pPr>
    </w:p>
    <w:p w14:paraId="08700C4B" w14:textId="77777777" w:rsidR="00737D47" w:rsidRDefault="00737D47" w:rsidP="00737D47">
      <w:pPr>
        <w:pStyle w:val="Body"/>
        <w:spacing w:after="192" w:line="360" w:lineRule="auto"/>
        <w:jc w:val="center"/>
        <w:rPr>
          <w:rFonts w:ascii="Calibri" w:eastAsia="Calibri" w:hAnsi="Calibri" w:cs="Calibri"/>
          <w:sz w:val="28"/>
          <w:szCs w:val="28"/>
          <w:u w:val="single"/>
        </w:rPr>
      </w:pPr>
      <w:bookmarkStart w:id="1" w:name="_Hlk37605526"/>
      <w:r>
        <w:rPr>
          <w:rFonts w:ascii="Calibri" w:eastAsia="Calibri" w:hAnsi="Calibri" w:cs="Calibri"/>
          <w:sz w:val="28"/>
          <w:szCs w:val="28"/>
          <w:u w:val="single"/>
          <w:lang w:val="en-US"/>
        </w:rPr>
        <w:lastRenderedPageBreak/>
        <w:t>Second Referendum Motion</w:t>
      </w:r>
    </w:p>
    <w:p w14:paraId="4D945C02" w14:textId="77777777" w:rsidR="00737D47" w:rsidRDefault="00737D47" w:rsidP="00737D47">
      <w:pPr>
        <w:pStyle w:val="Body"/>
        <w:spacing w:after="192" w:line="360" w:lineRule="auto"/>
        <w:rPr>
          <w:rFonts w:ascii="Calibri" w:eastAsia="Calibri" w:hAnsi="Calibri" w:cs="Calibri"/>
        </w:rPr>
      </w:pPr>
      <w:r>
        <w:rPr>
          <w:rFonts w:ascii="Calibri" w:eastAsia="Calibri" w:hAnsi="Calibri" w:cs="Calibri"/>
          <w:lang w:val="en-US"/>
        </w:rPr>
        <w:t>The JCR recently held a referendum on the question of whether the JCR should remain as a Durham Student Organisation (DSO) or become an Independent Charity. The results of this referendum showed very strong support for becoming a charity, however the vote narrowly failed to meet quorum. This motion aims to advise the JCR’s next steps in this debate.</w:t>
      </w:r>
    </w:p>
    <w:p w14:paraId="4F9A8C7F" w14:textId="77777777" w:rsidR="00737D47" w:rsidRDefault="00737D47" w:rsidP="00737D47">
      <w:pPr>
        <w:pStyle w:val="Body"/>
        <w:spacing w:after="192" w:line="360" w:lineRule="auto"/>
        <w:rPr>
          <w:rFonts w:ascii="Calibri" w:eastAsia="Calibri" w:hAnsi="Calibri" w:cs="Calibri"/>
          <w:b/>
          <w:bCs/>
        </w:rPr>
      </w:pPr>
      <w:r>
        <w:rPr>
          <w:rFonts w:ascii="Calibri" w:eastAsia="Calibri" w:hAnsi="Calibri" w:cs="Calibri"/>
          <w:b/>
          <w:bCs/>
          <w:lang w:val="en-US"/>
        </w:rPr>
        <w:t>This JCR Notes:</w:t>
      </w:r>
    </w:p>
    <w:p w14:paraId="770CC0D2" w14:textId="77777777" w:rsidR="00737D47" w:rsidRPr="002B299C" w:rsidRDefault="00737D47" w:rsidP="00737D4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sz w:val="24"/>
          <w:szCs w:val="24"/>
        </w:rPr>
      </w:pPr>
      <w:r>
        <w:rPr>
          <w:sz w:val="24"/>
          <w:szCs w:val="24"/>
        </w:rPr>
        <w:t>In the recent referendum, the vote breakdown was as follows:</w:t>
      </w:r>
    </w:p>
    <w:p w14:paraId="3F4E2C94" w14:textId="77777777" w:rsidR="00737D47" w:rsidRDefault="00737D47" w:rsidP="00737D47">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sz w:val="24"/>
          <w:szCs w:val="24"/>
        </w:rPr>
      </w:pPr>
      <w:r>
        <w:rPr>
          <w:sz w:val="24"/>
          <w:szCs w:val="24"/>
        </w:rPr>
        <w:t>Become an Independent Charity: 159</w:t>
      </w:r>
    </w:p>
    <w:p w14:paraId="35110002" w14:textId="77777777" w:rsidR="00737D47" w:rsidRDefault="00737D47" w:rsidP="00737D47">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sz w:val="24"/>
          <w:szCs w:val="24"/>
        </w:rPr>
      </w:pPr>
      <w:r>
        <w:rPr>
          <w:sz w:val="24"/>
          <w:szCs w:val="24"/>
        </w:rPr>
        <w:t>Stay as DSO: 24</w:t>
      </w:r>
    </w:p>
    <w:p w14:paraId="683A2930" w14:textId="77777777" w:rsidR="00737D47" w:rsidRPr="00E641F4" w:rsidRDefault="00737D47" w:rsidP="00737D47">
      <w:pPr>
        <w:spacing w:line="360" w:lineRule="auto"/>
        <w:ind w:left="720"/>
        <w:rPr>
          <w:rFonts w:ascii="Calibri" w:eastAsia="Calibri" w:hAnsi="Calibri" w:cs="Calibri"/>
        </w:rPr>
      </w:pPr>
      <w:r>
        <w:rPr>
          <w:rFonts w:ascii="Calibri" w:eastAsia="Calibri" w:hAnsi="Calibri" w:cs="Calibri"/>
        </w:rPr>
        <w:t>Therefore, 87% were in favour of becoming an independent charity.</w:t>
      </w:r>
    </w:p>
    <w:p w14:paraId="1A4AF5D3" w14:textId="77777777" w:rsidR="00737D47" w:rsidRPr="00E641F4" w:rsidRDefault="00737D47" w:rsidP="00737D4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i/>
          <w:iCs/>
          <w:sz w:val="24"/>
          <w:szCs w:val="24"/>
        </w:rPr>
      </w:pPr>
      <w:r w:rsidRPr="00E641F4">
        <w:rPr>
          <w:sz w:val="24"/>
          <w:szCs w:val="24"/>
        </w:rPr>
        <w:t xml:space="preserve">According to Standing Order 6.3.2.: </w:t>
      </w:r>
      <w:r w:rsidRPr="00E641F4">
        <w:rPr>
          <w:i/>
          <w:iCs/>
          <w:sz w:val="24"/>
          <w:szCs w:val="24"/>
        </w:rPr>
        <w:t>“A vote shall be deemed binding if there are more than 200 valid votes or 35% of the JCR, whichever is the smallest number”.</w:t>
      </w:r>
      <w:r>
        <w:rPr>
          <w:i/>
          <w:iCs/>
          <w:sz w:val="24"/>
          <w:szCs w:val="24"/>
        </w:rPr>
        <w:t xml:space="preserve"> </w:t>
      </w:r>
      <w:r>
        <w:rPr>
          <w:sz w:val="24"/>
          <w:szCs w:val="24"/>
        </w:rPr>
        <w:t>Thus, the total votes cast (183) failed to meet quorum by 17 votes.</w:t>
      </w:r>
    </w:p>
    <w:p w14:paraId="48C55BE5" w14:textId="77777777" w:rsidR="00737D47" w:rsidRPr="00E641F4" w:rsidRDefault="00737D47" w:rsidP="00737D4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i/>
          <w:iCs/>
          <w:sz w:val="24"/>
          <w:szCs w:val="24"/>
        </w:rPr>
      </w:pPr>
      <w:r>
        <w:rPr>
          <w:sz w:val="24"/>
          <w:szCs w:val="24"/>
        </w:rPr>
        <w:t>The referendum was held with “stripped back” campaigning rules, as per the motion for the JCR meeting on 8</w:t>
      </w:r>
      <w:r w:rsidRPr="00E54614">
        <w:rPr>
          <w:sz w:val="24"/>
          <w:szCs w:val="24"/>
          <w:vertAlign w:val="superscript"/>
        </w:rPr>
        <w:t>th</w:t>
      </w:r>
      <w:r>
        <w:rPr>
          <w:sz w:val="24"/>
          <w:szCs w:val="24"/>
        </w:rPr>
        <w:t xml:space="preserve"> March 2020 and was included in same election as Tier 2 elections.</w:t>
      </w:r>
    </w:p>
    <w:p w14:paraId="56633B87" w14:textId="77777777" w:rsidR="00737D47" w:rsidRDefault="00737D47" w:rsidP="00737D47">
      <w:pPr>
        <w:pStyle w:val="Body"/>
        <w:spacing w:after="192" w:line="360" w:lineRule="auto"/>
        <w:rPr>
          <w:rFonts w:ascii="Calibri" w:eastAsia="Calibri" w:hAnsi="Calibri" w:cs="Calibri"/>
          <w:b/>
          <w:bCs/>
        </w:rPr>
      </w:pPr>
      <w:r>
        <w:rPr>
          <w:rFonts w:ascii="Calibri" w:eastAsia="Calibri" w:hAnsi="Calibri" w:cs="Calibri"/>
          <w:b/>
          <w:bCs/>
          <w:lang w:val="en-US"/>
        </w:rPr>
        <w:t>This JCR believes:</w:t>
      </w:r>
    </w:p>
    <w:p w14:paraId="37EF93FE" w14:textId="77777777" w:rsidR="00737D47" w:rsidRPr="00E641F4" w:rsidRDefault="00737D47" w:rsidP="00737D4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sz w:val="24"/>
          <w:szCs w:val="24"/>
        </w:rPr>
      </w:pPr>
      <w:r>
        <w:rPr>
          <w:sz w:val="24"/>
          <w:szCs w:val="24"/>
        </w:rPr>
        <w:t>The results of the referendum indicate a lack of engagement rather than a lack of support; there are many reasons for this.</w:t>
      </w:r>
    </w:p>
    <w:p w14:paraId="7D0D4AF7" w14:textId="77777777" w:rsidR="00737D47" w:rsidRPr="00E641F4" w:rsidRDefault="00737D47" w:rsidP="00737D4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sz w:val="24"/>
          <w:szCs w:val="24"/>
        </w:rPr>
      </w:pPr>
      <w:r>
        <w:rPr>
          <w:sz w:val="24"/>
          <w:szCs w:val="24"/>
        </w:rPr>
        <w:t>The closeness to quorum warrants the opportunity to ask the JCR again, whilst ensuring greater engagement.</w:t>
      </w:r>
    </w:p>
    <w:p w14:paraId="0201E1D1" w14:textId="77777777" w:rsidR="00737D47" w:rsidRDefault="00737D47" w:rsidP="00737D4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sz w:val="24"/>
          <w:szCs w:val="24"/>
        </w:rPr>
      </w:pPr>
      <w:r>
        <w:rPr>
          <w:sz w:val="24"/>
          <w:szCs w:val="24"/>
        </w:rPr>
        <w:t>Running a fuller campaign and a standalone vote would help to do this.</w:t>
      </w:r>
    </w:p>
    <w:p w14:paraId="1D40BA9D" w14:textId="77777777" w:rsidR="00737D47" w:rsidRDefault="00737D47" w:rsidP="00737D47">
      <w:pPr>
        <w:pStyle w:val="Body"/>
        <w:spacing w:after="192" w:line="360" w:lineRule="auto"/>
        <w:rPr>
          <w:rFonts w:ascii="Calibri" w:eastAsia="Calibri" w:hAnsi="Calibri" w:cs="Calibri"/>
          <w:b/>
          <w:bCs/>
        </w:rPr>
      </w:pPr>
      <w:r>
        <w:rPr>
          <w:rFonts w:ascii="Calibri" w:eastAsia="Calibri" w:hAnsi="Calibri" w:cs="Calibri"/>
          <w:b/>
          <w:bCs/>
          <w:lang w:val="en-US"/>
        </w:rPr>
        <w:t xml:space="preserve">This JCR resolves: </w:t>
      </w:r>
    </w:p>
    <w:p w14:paraId="5743C88A" w14:textId="77777777" w:rsidR="00737D47" w:rsidRPr="001B39CD" w:rsidRDefault="00737D47" w:rsidP="00737D4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sz w:val="24"/>
          <w:szCs w:val="24"/>
        </w:rPr>
      </w:pPr>
      <w:r>
        <w:rPr>
          <w:sz w:val="24"/>
          <w:szCs w:val="24"/>
        </w:rPr>
        <w:t>To have a referendum on the question of whether the JCR should be a DSO or an Independent Charity, under the campaign rules specified in Section 6 of the Standing Orders.</w:t>
      </w:r>
    </w:p>
    <w:p w14:paraId="5E714D1E" w14:textId="77777777" w:rsidR="00737D47" w:rsidRPr="00A866C1" w:rsidRDefault="00737D47" w:rsidP="00737D4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pPr>
      <w:r>
        <w:rPr>
          <w:sz w:val="24"/>
          <w:szCs w:val="24"/>
        </w:rPr>
        <w:lastRenderedPageBreak/>
        <w:t>The President shall remain impartial but will act as a source of information to inform JCR members.</w:t>
      </w:r>
    </w:p>
    <w:p w14:paraId="3BA862D2" w14:textId="77777777" w:rsidR="00737D47" w:rsidRPr="00A31932" w:rsidRDefault="00737D47" w:rsidP="00737D4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pPr>
      <w:r>
        <w:rPr>
          <w:sz w:val="24"/>
          <w:szCs w:val="24"/>
        </w:rPr>
        <w:t>Should campaign teams fail to be formed, Steering Committee will form an impartial campaigning group.</w:t>
      </w:r>
    </w:p>
    <w:p w14:paraId="45E3F3D8" w14:textId="77777777" w:rsidR="00737D47" w:rsidRPr="00A31932" w:rsidRDefault="00737D47" w:rsidP="00737D47">
      <w:pPr>
        <w:spacing w:line="360" w:lineRule="auto"/>
        <w:rPr>
          <w:rFonts w:ascii="Calibri" w:eastAsia="Calibri" w:hAnsi="Calibri" w:cs="Calibri"/>
        </w:rPr>
      </w:pPr>
    </w:p>
    <w:p w14:paraId="550E9257" w14:textId="77777777" w:rsidR="00737D47" w:rsidRDefault="00737D47" w:rsidP="00737D47">
      <w:pPr>
        <w:pStyle w:val="Body"/>
        <w:spacing w:after="192" w:line="360" w:lineRule="auto"/>
        <w:rPr>
          <w:rFonts w:ascii="Calibri" w:eastAsia="Calibri" w:hAnsi="Calibri" w:cs="Calibri"/>
        </w:rPr>
      </w:pPr>
      <w:r>
        <w:rPr>
          <w:rFonts w:ascii="Calibri" w:eastAsia="Calibri" w:hAnsi="Calibri" w:cs="Calibri"/>
          <w:lang w:val="en-US"/>
        </w:rPr>
        <w:t>Proposed by: Alistair Stark</w:t>
      </w:r>
    </w:p>
    <w:p w14:paraId="2B10EA86" w14:textId="77777777" w:rsidR="00737D47" w:rsidRDefault="00737D47" w:rsidP="00737D47">
      <w:pPr>
        <w:pStyle w:val="Body"/>
        <w:spacing w:after="192" w:line="360" w:lineRule="auto"/>
        <w:rPr>
          <w:rFonts w:ascii="Calibri" w:eastAsia="Calibri" w:hAnsi="Calibri" w:cs="Calibri"/>
          <w:lang w:val="en-US"/>
        </w:rPr>
      </w:pPr>
      <w:r>
        <w:rPr>
          <w:rFonts w:ascii="Calibri" w:eastAsia="Calibri" w:hAnsi="Calibri" w:cs="Calibri"/>
          <w:lang w:val="en-US"/>
        </w:rPr>
        <w:t>Seconded by: Jess Norris</w:t>
      </w:r>
    </w:p>
    <w:bookmarkEnd w:id="1"/>
    <w:p w14:paraId="4301E521" w14:textId="77777777" w:rsidR="00737D47" w:rsidRDefault="00737D47" w:rsidP="00737D47"/>
    <w:p w14:paraId="3AC003A5" w14:textId="77777777" w:rsidR="00737D47" w:rsidRDefault="00737D47" w:rsidP="00737D47"/>
    <w:p w14:paraId="0ADDDC59" w14:textId="77777777" w:rsidR="00D850CA" w:rsidRDefault="00D850CA" w:rsidP="00D850CA">
      <w:pPr>
        <w:jc w:val="center"/>
        <w:rPr>
          <w:b/>
          <w:bCs/>
          <w:sz w:val="36"/>
          <w:szCs w:val="36"/>
          <w:u w:val="single"/>
        </w:rPr>
      </w:pPr>
      <w:r w:rsidRPr="00C01186">
        <w:rPr>
          <w:b/>
          <w:bCs/>
          <w:sz w:val="36"/>
          <w:szCs w:val="36"/>
          <w:u w:val="single"/>
        </w:rPr>
        <w:t>JCR Meeting: Sunday 14</w:t>
      </w:r>
      <w:r w:rsidRPr="00C01186">
        <w:rPr>
          <w:b/>
          <w:bCs/>
          <w:sz w:val="36"/>
          <w:szCs w:val="36"/>
          <w:u w:val="single"/>
          <w:vertAlign w:val="superscript"/>
        </w:rPr>
        <w:t>th</w:t>
      </w:r>
      <w:r w:rsidRPr="00C01186">
        <w:rPr>
          <w:b/>
          <w:bCs/>
          <w:sz w:val="36"/>
          <w:szCs w:val="36"/>
          <w:u w:val="single"/>
        </w:rPr>
        <w:t xml:space="preserve"> June 2020</w:t>
      </w:r>
    </w:p>
    <w:p w14:paraId="5266AC7E" w14:textId="77777777" w:rsidR="00D850CA" w:rsidRDefault="00D850CA">
      <w:pPr>
        <w:pStyle w:val="Body"/>
        <w:spacing w:after="192" w:line="360" w:lineRule="auto"/>
      </w:pPr>
    </w:p>
    <w:p w14:paraId="5BB2CFFC" w14:textId="45328D2E" w:rsidR="00DD78C9" w:rsidRDefault="00D850CA">
      <w:pPr>
        <w:pStyle w:val="Body"/>
        <w:spacing w:after="192" w:line="360" w:lineRule="auto"/>
      </w:pPr>
      <w:r>
        <w:t xml:space="preserve">Kunle: </w:t>
      </w:r>
      <w:r w:rsidR="00DD78C9">
        <w:t>I’m glad to be able to join this meeting. Due to the situation, I have not been able to interact with you as I would have liked. I look forward to seeing you all in September. Good luck to all of you getting exam results. We have reached out to alumni, and for those who are leaving, they are very excited to help. If anyone is interested please contact us and we will link you up. For those coming back, our tagline will be “explore without limit”. We mean what the tagline says; in moving forward, my goal is to create as much opportunity as possible, for you guys to reach outside of your comfort zone, and to not be afraid of failure. We want to take Trevs to the next level, and I wish you all the best in your vacation. If you have any interesting or useful information, or you need to ask anything, please do ask me, I will respond, I go into the office everyday and the college is still open (virtually). I’m very excited for the plans we have, and I wish you a successful deliberation and meeting.</w:t>
      </w:r>
    </w:p>
    <w:p w14:paraId="3F5EF84D" w14:textId="10996135" w:rsidR="00DD78C9" w:rsidRDefault="00DD78C9">
      <w:pPr>
        <w:pStyle w:val="Body"/>
        <w:spacing w:after="192" w:line="360" w:lineRule="auto"/>
      </w:pPr>
      <w:r>
        <w:t>Apologies for absence: Penny</w:t>
      </w:r>
    </w:p>
    <w:p w14:paraId="6732E52D" w14:textId="04138203" w:rsidR="00DD78C9" w:rsidRDefault="00DD78C9">
      <w:pPr>
        <w:pStyle w:val="Body"/>
        <w:spacing w:after="192" w:line="360" w:lineRule="auto"/>
      </w:pPr>
      <w:r>
        <w:t>Exec reports</w:t>
      </w:r>
    </w:p>
    <w:p w14:paraId="352F7D93" w14:textId="77777777" w:rsidR="00DD78C9" w:rsidRDefault="00DD78C9">
      <w:pPr>
        <w:pStyle w:val="Body"/>
        <w:spacing w:after="192" w:line="360" w:lineRule="auto"/>
      </w:pPr>
      <w:r>
        <w:t xml:space="preserve">Alistair: </w:t>
      </w:r>
    </w:p>
    <w:p w14:paraId="7B6F6702" w14:textId="345EF971" w:rsidR="00DD78C9" w:rsidRDefault="00DD78C9" w:rsidP="00DD78C9">
      <w:pPr>
        <w:pStyle w:val="Body"/>
        <w:numPr>
          <w:ilvl w:val="0"/>
          <w:numId w:val="17"/>
        </w:numPr>
        <w:spacing w:after="192" w:line="360" w:lineRule="auto"/>
      </w:pPr>
      <w:r>
        <w:t xml:space="preserve">Everything that would have happened this term is not happening or is happening in a different format. </w:t>
      </w:r>
    </w:p>
    <w:p w14:paraId="3A94290F" w14:textId="509EDA35" w:rsidR="00DD78C9" w:rsidRDefault="00DD78C9" w:rsidP="00DD78C9">
      <w:pPr>
        <w:pStyle w:val="Body"/>
        <w:numPr>
          <w:ilvl w:val="0"/>
          <w:numId w:val="17"/>
        </w:numPr>
        <w:spacing w:after="192" w:line="360" w:lineRule="auto"/>
      </w:pPr>
      <w:r>
        <w:t>Virtual Trevs day</w:t>
      </w:r>
    </w:p>
    <w:p w14:paraId="79261657" w14:textId="0E829084" w:rsidR="00DD78C9" w:rsidRDefault="00DD78C9" w:rsidP="00DD78C9">
      <w:pPr>
        <w:pStyle w:val="Body"/>
        <w:numPr>
          <w:ilvl w:val="0"/>
          <w:numId w:val="17"/>
        </w:numPr>
        <w:spacing w:after="192" w:line="360" w:lineRule="auto"/>
      </w:pPr>
      <w:r>
        <w:lastRenderedPageBreak/>
        <w:t>Virtual colours</w:t>
      </w:r>
    </w:p>
    <w:p w14:paraId="41EECC7A" w14:textId="37E4336D" w:rsidR="00DD78C9" w:rsidRDefault="00DD78C9" w:rsidP="00DD78C9">
      <w:pPr>
        <w:pStyle w:val="Body"/>
        <w:numPr>
          <w:ilvl w:val="0"/>
          <w:numId w:val="17"/>
        </w:numPr>
        <w:spacing w:after="192" w:line="360" w:lineRule="auto"/>
      </w:pPr>
      <w:r>
        <w:t xml:space="preserve">Starting to plan freshers week and coming up with different plans depending on the situation. </w:t>
      </w:r>
    </w:p>
    <w:p w14:paraId="4895B0F7" w14:textId="55F20DE8" w:rsidR="00DD78C9" w:rsidRDefault="00DD78C9" w:rsidP="00DD78C9">
      <w:pPr>
        <w:pStyle w:val="Body"/>
        <w:spacing w:after="192" w:line="360" w:lineRule="auto"/>
      </w:pPr>
      <w:r>
        <w:t>Jess:</w:t>
      </w:r>
    </w:p>
    <w:p w14:paraId="353E537F" w14:textId="4FB537B5" w:rsidR="00DD78C9" w:rsidRDefault="00DD78C9" w:rsidP="00DD78C9">
      <w:pPr>
        <w:pStyle w:val="Body"/>
        <w:numPr>
          <w:ilvl w:val="0"/>
          <w:numId w:val="18"/>
        </w:numPr>
        <w:spacing w:after="192" w:line="360" w:lineRule="auto"/>
      </w:pPr>
      <w:r>
        <w:t>Stash has gone out, should be delivered in the next few days.</w:t>
      </w:r>
    </w:p>
    <w:p w14:paraId="4DA5125C" w14:textId="24994CDD" w:rsidR="00DD78C9" w:rsidRDefault="00DD78C9" w:rsidP="00DD78C9">
      <w:pPr>
        <w:pStyle w:val="Body"/>
        <w:numPr>
          <w:ilvl w:val="0"/>
          <w:numId w:val="18"/>
        </w:numPr>
        <w:spacing w:after="192" w:line="360" w:lineRule="auto"/>
      </w:pPr>
      <w:r>
        <w:t>Get your colour nominations in.</w:t>
      </w:r>
    </w:p>
    <w:p w14:paraId="2D54FF2E" w14:textId="41E8953D" w:rsidR="00DD78C9" w:rsidRDefault="00DD78C9" w:rsidP="00DD78C9">
      <w:pPr>
        <w:pStyle w:val="Body"/>
        <w:spacing w:after="192" w:line="360" w:lineRule="auto"/>
      </w:pPr>
      <w:r>
        <w:t>Alannah:</w:t>
      </w:r>
    </w:p>
    <w:p w14:paraId="57024739" w14:textId="51C8DAC5" w:rsidR="00DD78C9" w:rsidRDefault="00DD78C9" w:rsidP="00DD78C9">
      <w:pPr>
        <w:pStyle w:val="Body"/>
        <w:numPr>
          <w:ilvl w:val="0"/>
          <w:numId w:val="19"/>
        </w:numPr>
        <w:spacing w:after="192" w:line="360" w:lineRule="auto"/>
      </w:pPr>
      <w:r>
        <w:t>In touch with the SU.</w:t>
      </w:r>
    </w:p>
    <w:p w14:paraId="58E267EB" w14:textId="1566F107" w:rsidR="00DD78C9" w:rsidRDefault="00DD78C9" w:rsidP="00DD78C9">
      <w:pPr>
        <w:pStyle w:val="Body"/>
        <w:numPr>
          <w:ilvl w:val="0"/>
          <w:numId w:val="19"/>
        </w:numPr>
        <w:spacing w:after="192" w:line="360" w:lineRule="auto"/>
      </w:pPr>
      <w:r>
        <w:t>There was an assembly but was not open to the floor.</w:t>
      </w:r>
    </w:p>
    <w:p w14:paraId="3EBC92FE" w14:textId="429CE170" w:rsidR="00DD78C9" w:rsidRDefault="00DD78C9" w:rsidP="00DD78C9">
      <w:pPr>
        <w:pStyle w:val="Body"/>
        <w:numPr>
          <w:ilvl w:val="0"/>
          <w:numId w:val="19"/>
        </w:numPr>
        <w:spacing w:after="192" w:line="360" w:lineRule="auto"/>
      </w:pPr>
      <w:r>
        <w:t>There will be a democracy review, if you have any questions or you wish to be involved please get in contact with me.</w:t>
      </w:r>
    </w:p>
    <w:p w14:paraId="17816B85" w14:textId="4E54547E" w:rsidR="00DD78C9" w:rsidRDefault="00DD78C9" w:rsidP="00DD78C9">
      <w:pPr>
        <w:pStyle w:val="Body"/>
        <w:numPr>
          <w:ilvl w:val="0"/>
          <w:numId w:val="19"/>
        </w:numPr>
        <w:spacing w:after="192" w:line="360" w:lineRule="auto"/>
      </w:pPr>
      <w:r>
        <w:t>Joint campaign between the university and the library to decolonise the curriculum.</w:t>
      </w:r>
    </w:p>
    <w:p w14:paraId="143A3666" w14:textId="21FA2B7F" w:rsidR="00DD78C9" w:rsidRDefault="00DD78C9" w:rsidP="00DD78C9">
      <w:pPr>
        <w:pStyle w:val="Body"/>
        <w:numPr>
          <w:ilvl w:val="0"/>
          <w:numId w:val="19"/>
        </w:numPr>
        <w:spacing w:after="192" w:line="360" w:lineRule="auto"/>
      </w:pPr>
      <w:r>
        <w:t>Library is still ordering E-books, so if you need anything get in touch.</w:t>
      </w:r>
    </w:p>
    <w:p w14:paraId="15636794" w14:textId="7124EAFB" w:rsidR="00DD78C9" w:rsidRDefault="00DD78C9" w:rsidP="00DD78C9">
      <w:pPr>
        <w:pStyle w:val="Body"/>
        <w:spacing w:after="192" w:line="360" w:lineRule="auto"/>
      </w:pPr>
      <w:r>
        <w:t>Alice:</w:t>
      </w:r>
    </w:p>
    <w:p w14:paraId="30579B31" w14:textId="6CBABB14" w:rsidR="00DD78C9" w:rsidRDefault="00DD78C9" w:rsidP="00DD78C9">
      <w:pPr>
        <w:pStyle w:val="Body"/>
        <w:numPr>
          <w:ilvl w:val="0"/>
          <w:numId w:val="20"/>
        </w:numPr>
        <w:spacing w:after="192" w:line="360" w:lineRule="auto"/>
      </w:pPr>
      <w:r>
        <w:t>Online formal applications for Trevs day are open.</w:t>
      </w:r>
    </w:p>
    <w:p w14:paraId="52A7EC72" w14:textId="3F9D6BB4" w:rsidR="00DD78C9" w:rsidRDefault="00DD78C9" w:rsidP="00DD78C9">
      <w:pPr>
        <w:pStyle w:val="Body"/>
        <w:spacing w:after="192" w:line="360" w:lineRule="auto"/>
      </w:pPr>
      <w:r>
        <w:t>Delilah (James):</w:t>
      </w:r>
    </w:p>
    <w:p w14:paraId="67B59EF6" w14:textId="051BA058" w:rsidR="00DD78C9" w:rsidRDefault="00DD78C9" w:rsidP="00DD78C9">
      <w:pPr>
        <w:pStyle w:val="Body"/>
        <w:numPr>
          <w:ilvl w:val="0"/>
          <w:numId w:val="20"/>
        </w:numPr>
        <w:spacing w:after="192" w:line="360" w:lineRule="auto"/>
      </w:pPr>
      <w:r>
        <w:t>Discord drop ins happening everyday but Sunday.</w:t>
      </w:r>
    </w:p>
    <w:p w14:paraId="69662308" w14:textId="12B229DE" w:rsidR="00DD78C9" w:rsidRDefault="00DD78C9" w:rsidP="00DD78C9">
      <w:pPr>
        <w:pStyle w:val="Body"/>
        <w:numPr>
          <w:ilvl w:val="0"/>
          <w:numId w:val="20"/>
        </w:numPr>
        <w:spacing w:after="192" w:line="360" w:lineRule="auto"/>
      </w:pPr>
      <w:r>
        <w:t>Please engage with the survey!</w:t>
      </w:r>
    </w:p>
    <w:p w14:paraId="57FCE1EB" w14:textId="75FE489B" w:rsidR="00DD78C9" w:rsidRDefault="00DD78C9" w:rsidP="00DD78C9">
      <w:pPr>
        <w:pStyle w:val="Body"/>
        <w:spacing w:after="192" w:line="360" w:lineRule="auto"/>
      </w:pPr>
      <w:r>
        <w:t>Dorian:</w:t>
      </w:r>
    </w:p>
    <w:p w14:paraId="3414985F" w14:textId="227310B5" w:rsidR="00DD78C9" w:rsidRDefault="00DD78C9" w:rsidP="00DD78C9">
      <w:pPr>
        <w:pStyle w:val="Body"/>
        <w:numPr>
          <w:ilvl w:val="0"/>
          <w:numId w:val="21"/>
        </w:numPr>
        <w:spacing w:after="192" w:line="360" w:lineRule="auto"/>
      </w:pPr>
      <w:r>
        <w:t>Not much, hope everyone enjoyed Eurovision!</w:t>
      </w:r>
    </w:p>
    <w:p w14:paraId="3354A3D5" w14:textId="6D9ABAEA" w:rsidR="00DD78C9" w:rsidRDefault="00DD78C9" w:rsidP="00DD78C9">
      <w:pPr>
        <w:pStyle w:val="Body"/>
        <w:spacing w:after="192" w:line="360" w:lineRule="auto"/>
      </w:pPr>
      <w:r>
        <w:t>Jess Edwards: Absent</w:t>
      </w:r>
    </w:p>
    <w:p w14:paraId="64019B31" w14:textId="25F987FE" w:rsidR="00DD78C9" w:rsidRDefault="00DD78C9" w:rsidP="00DD78C9">
      <w:pPr>
        <w:pStyle w:val="Body"/>
        <w:spacing w:after="192" w:line="360" w:lineRule="auto"/>
      </w:pPr>
      <w:r>
        <w:t>Nash:</w:t>
      </w:r>
    </w:p>
    <w:p w14:paraId="70E2F410" w14:textId="6CFE0DB6" w:rsidR="00DD78C9" w:rsidRDefault="00DD78C9" w:rsidP="00DD78C9">
      <w:pPr>
        <w:pStyle w:val="Body"/>
        <w:numPr>
          <w:ilvl w:val="0"/>
          <w:numId w:val="21"/>
        </w:numPr>
        <w:spacing w:after="192" w:line="360" w:lineRule="auto"/>
      </w:pPr>
      <w:r>
        <w:lastRenderedPageBreak/>
        <w:t xml:space="preserve">Formal </w:t>
      </w:r>
      <w:r w:rsidR="000C5777">
        <w:t xml:space="preserve">for Trevs day going ahead, with meeting rooms and smaller rooms so we can still see a lot of people but have smaller interactions. </w:t>
      </w:r>
    </w:p>
    <w:p w14:paraId="6D9420D7" w14:textId="79FB755D" w:rsidR="000C5777" w:rsidRDefault="000C5777" w:rsidP="000C5777">
      <w:pPr>
        <w:pStyle w:val="Body"/>
        <w:spacing w:after="192" w:line="360" w:lineRule="auto"/>
      </w:pPr>
      <w:r>
        <w:t>Sarah: Absent</w:t>
      </w:r>
    </w:p>
    <w:p w14:paraId="3ED2599C" w14:textId="0485E78B" w:rsidR="000C5777" w:rsidRDefault="000C5777" w:rsidP="000C5777">
      <w:pPr>
        <w:pStyle w:val="Body"/>
        <w:spacing w:after="192" w:line="360" w:lineRule="auto"/>
      </w:pPr>
      <w:r>
        <w:t>Steven:</w:t>
      </w:r>
    </w:p>
    <w:p w14:paraId="201069AF" w14:textId="20E59626" w:rsidR="000C5777" w:rsidRDefault="000C5777" w:rsidP="000C5777">
      <w:pPr>
        <w:pStyle w:val="Body"/>
        <w:numPr>
          <w:ilvl w:val="0"/>
          <w:numId w:val="21"/>
        </w:numPr>
        <w:spacing w:after="192" w:line="360" w:lineRule="auto"/>
      </w:pPr>
      <w:r>
        <w:t>Please ask for refunds for platinum passes and gym memberships.</w:t>
      </w:r>
    </w:p>
    <w:p w14:paraId="21018470" w14:textId="6960DF06" w:rsidR="000C5777" w:rsidRDefault="000C5777" w:rsidP="000C5777">
      <w:pPr>
        <w:pStyle w:val="Body"/>
        <w:numPr>
          <w:ilvl w:val="0"/>
          <w:numId w:val="21"/>
        </w:numPr>
        <w:spacing w:after="192" w:line="360" w:lineRule="auto"/>
      </w:pPr>
      <w:r>
        <w:t>I still can’t pay anyone, so please be patient!</w:t>
      </w:r>
    </w:p>
    <w:p w14:paraId="4458D633" w14:textId="377A0876" w:rsidR="000C5777" w:rsidRDefault="000C5777" w:rsidP="000C5777">
      <w:pPr>
        <w:pStyle w:val="Body"/>
        <w:spacing w:after="192" w:line="360" w:lineRule="auto"/>
      </w:pPr>
      <w:r>
        <w:t xml:space="preserve">Georgia: </w:t>
      </w:r>
    </w:p>
    <w:p w14:paraId="5FA3634B" w14:textId="46FD2112" w:rsidR="000C5777" w:rsidRDefault="000C5777" w:rsidP="000C5777">
      <w:pPr>
        <w:pStyle w:val="Body"/>
        <w:numPr>
          <w:ilvl w:val="0"/>
          <w:numId w:val="22"/>
        </w:numPr>
        <w:spacing w:after="192" w:line="360" w:lineRule="auto"/>
      </w:pPr>
      <w:r>
        <w:t>Colours nominations deadline is the 19</w:t>
      </w:r>
      <w:r w:rsidRPr="000C5777">
        <w:rPr>
          <w:vertAlign w:val="superscript"/>
        </w:rPr>
        <w:t>th</w:t>
      </w:r>
      <w:r>
        <w:t xml:space="preserve"> of June</w:t>
      </w:r>
    </w:p>
    <w:p w14:paraId="62DFEE3D" w14:textId="77EA9896" w:rsidR="000C5777" w:rsidRDefault="000C5777" w:rsidP="000C5777">
      <w:pPr>
        <w:pStyle w:val="Body"/>
        <w:numPr>
          <w:ilvl w:val="0"/>
          <w:numId w:val="22"/>
        </w:numPr>
        <w:spacing w:after="192" w:line="360" w:lineRule="auto"/>
      </w:pPr>
      <w:r>
        <w:t>Re-ratification deadline is the 19</w:t>
      </w:r>
      <w:r w:rsidRPr="000C5777">
        <w:rPr>
          <w:vertAlign w:val="superscript"/>
        </w:rPr>
        <w:t>th</w:t>
      </w:r>
      <w:r>
        <w:t xml:space="preserve"> June</w:t>
      </w:r>
    </w:p>
    <w:p w14:paraId="4D8F2B9A" w14:textId="245F1E27" w:rsidR="000C5777" w:rsidRDefault="000C5777" w:rsidP="000C5777">
      <w:pPr>
        <w:pStyle w:val="Body"/>
        <w:spacing w:after="192" w:line="360" w:lineRule="auto"/>
        <w:jc w:val="center"/>
        <w:rPr>
          <w:b/>
          <w:bCs/>
          <w:u w:val="single"/>
        </w:rPr>
      </w:pPr>
      <w:r w:rsidRPr="002155F3">
        <w:rPr>
          <w:b/>
          <w:bCs/>
          <w:u w:val="single"/>
        </w:rPr>
        <w:t>Motion</w:t>
      </w:r>
    </w:p>
    <w:p w14:paraId="70148D11" w14:textId="093602CC" w:rsidR="002155F3" w:rsidRDefault="002155F3" w:rsidP="002155F3">
      <w:pPr>
        <w:pStyle w:val="Body"/>
        <w:spacing w:after="192" w:line="360" w:lineRule="auto"/>
      </w:pPr>
      <w:r w:rsidRPr="002155F3">
        <w:t>Al</w:t>
      </w:r>
      <w:r>
        <w:t>istair: Introduction to the motion (see motion outline above).</w:t>
      </w:r>
    </w:p>
    <w:p w14:paraId="781612D7" w14:textId="496F3C80" w:rsidR="002155F3" w:rsidRDefault="002155F3" w:rsidP="002155F3">
      <w:pPr>
        <w:pStyle w:val="Body"/>
        <w:spacing w:after="192" w:line="360" w:lineRule="auto"/>
      </w:pPr>
      <w:r>
        <w:t>Georgia: Any questions of Clarification?</w:t>
      </w:r>
    </w:p>
    <w:p w14:paraId="4B70CBF2" w14:textId="35867E79" w:rsidR="002155F3" w:rsidRDefault="002155F3" w:rsidP="002155F3">
      <w:pPr>
        <w:pStyle w:val="Body"/>
        <w:spacing w:after="192" w:line="360" w:lineRule="auto"/>
      </w:pPr>
      <w:r>
        <w:t>Georgia: Any questions of Substance?</w:t>
      </w:r>
    </w:p>
    <w:p w14:paraId="03AEAB2C" w14:textId="3A57912E" w:rsidR="002155F3" w:rsidRDefault="002155F3" w:rsidP="002155F3">
      <w:pPr>
        <w:pStyle w:val="Body"/>
        <w:spacing w:after="192" w:line="360" w:lineRule="auto"/>
      </w:pPr>
      <w:r>
        <w:t>Eugenie: Will this be run like the Sabb-pres referendum?</w:t>
      </w:r>
    </w:p>
    <w:p w14:paraId="4C695BBD" w14:textId="062F3DD9" w:rsidR="002155F3" w:rsidRDefault="002155F3" w:rsidP="002155F3">
      <w:pPr>
        <w:pStyle w:val="Body"/>
        <w:spacing w:after="192" w:line="360" w:lineRule="auto"/>
      </w:pPr>
      <w:r>
        <w:t>Alistair: It’s a question of engagement, there would have to be a bit more of a push for information and engagement, as oppose to the sabb-pres, but still use the same base.</w:t>
      </w:r>
    </w:p>
    <w:p w14:paraId="1C0A68E0" w14:textId="50F8DA79" w:rsidR="002155F3" w:rsidRDefault="002155F3" w:rsidP="002155F3">
      <w:pPr>
        <w:pStyle w:val="Body"/>
        <w:spacing w:after="192" w:line="360" w:lineRule="auto"/>
      </w:pPr>
      <w:r>
        <w:t xml:space="preserve">Georgia: Any more </w:t>
      </w:r>
      <w:r w:rsidR="008A1764">
        <w:t>questions?</w:t>
      </w:r>
    </w:p>
    <w:p w14:paraId="5D646295" w14:textId="09811526" w:rsidR="002155F3" w:rsidRDefault="002155F3" w:rsidP="002155F3">
      <w:pPr>
        <w:pStyle w:val="Body"/>
        <w:spacing w:after="192" w:line="360" w:lineRule="auto"/>
      </w:pPr>
      <w:r>
        <w:t>Georgia: Now we can vote. This will be non-binding as we haven’t reached the minimum number to pass. I have sent a poll out.</w:t>
      </w:r>
    </w:p>
    <w:p w14:paraId="38151B1C" w14:textId="7709E2B2" w:rsidR="002155F3" w:rsidRDefault="002155F3" w:rsidP="002155F3">
      <w:pPr>
        <w:pStyle w:val="Body"/>
        <w:spacing w:after="192" w:line="360" w:lineRule="auto"/>
      </w:pPr>
      <w:r>
        <w:t>Georgia: For: 94% Against 0% Abstain 6%.</w:t>
      </w:r>
    </w:p>
    <w:p w14:paraId="514AAFCA" w14:textId="77777777" w:rsidR="002155F3" w:rsidRDefault="002155F3" w:rsidP="002155F3">
      <w:pPr>
        <w:pStyle w:val="Body"/>
        <w:spacing w:after="192" w:line="360" w:lineRule="auto"/>
      </w:pPr>
    </w:p>
    <w:p w14:paraId="1FA97222" w14:textId="77777777" w:rsidR="002155F3" w:rsidRPr="002155F3" w:rsidRDefault="002155F3" w:rsidP="002155F3">
      <w:pPr>
        <w:pStyle w:val="Body"/>
        <w:spacing w:after="192" w:line="360" w:lineRule="auto"/>
      </w:pPr>
    </w:p>
    <w:p w14:paraId="5F6A923D" w14:textId="77777777" w:rsidR="00DD78C9" w:rsidRDefault="00DD78C9" w:rsidP="00DD78C9">
      <w:pPr>
        <w:pStyle w:val="Body"/>
        <w:spacing w:after="192" w:line="360" w:lineRule="auto"/>
      </w:pPr>
    </w:p>
    <w:sectPr w:rsidR="00DD78C9">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FCF8F" w14:textId="77777777" w:rsidR="00640012" w:rsidRDefault="00640012">
      <w:r>
        <w:separator/>
      </w:r>
    </w:p>
  </w:endnote>
  <w:endnote w:type="continuationSeparator" w:id="0">
    <w:p w14:paraId="49E36D23" w14:textId="77777777" w:rsidR="00640012" w:rsidRDefault="0064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BB82" w14:textId="77777777" w:rsidR="003A652F" w:rsidRDefault="003A652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C604E" w14:textId="77777777" w:rsidR="00640012" w:rsidRDefault="00640012">
      <w:r>
        <w:separator/>
      </w:r>
    </w:p>
  </w:footnote>
  <w:footnote w:type="continuationSeparator" w:id="0">
    <w:p w14:paraId="0AA95372" w14:textId="77777777" w:rsidR="00640012" w:rsidRDefault="0064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BB80" w14:textId="77777777" w:rsidR="003A652F" w:rsidRDefault="00844EB7">
    <w:pPr>
      <w:pStyle w:val="Header"/>
      <w:tabs>
        <w:tab w:val="clear" w:pos="9026"/>
        <w:tab w:val="right" w:pos="9000"/>
      </w:tabs>
      <w:spacing w:line="360" w:lineRule="auto"/>
      <w:jc w:val="center"/>
    </w:pPr>
    <w:r>
      <w:rPr>
        <w:noProof/>
        <w:lang w:val="en-GB"/>
      </w:rPr>
      <w:drawing>
        <wp:inline distT="0" distB="0" distL="0" distR="0" wp14:anchorId="1080BB83" wp14:editId="1080BB84">
          <wp:extent cx="540000" cy="6601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540000" cy="660146"/>
                  </a:xfrm>
                  <a:prstGeom prst="rect">
                    <a:avLst/>
                  </a:prstGeom>
                  <a:ln w="12700" cap="flat">
                    <a:noFill/>
                    <a:miter lim="400000"/>
                  </a:ln>
                  <a:effectLst/>
                </pic:spPr>
              </pic:pic>
            </a:graphicData>
          </a:graphic>
        </wp:inline>
      </w:drawing>
    </w:r>
  </w:p>
  <w:p w14:paraId="1080BB81" w14:textId="77777777" w:rsidR="003A652F" w:rsidRDefault="00844EB7">
    <w:pPr>
      <w:pStyle w:val="Header"/>
      <w:tabs>
        <w:tab w:val="clear" w:pos="9026"/>
        <w:tab w:val="right" w:pos="9000"/>
      </w:tabs>
      <w:spacing w:line="360" w:lineRule="auto"/>
      <w:jc w:val="center"/>
    </w:pPr>
    <w:r>
      <w:rPr>
        <w:rFonts w:ascii="Times New Roman" w:hAnsi="Times New Roman"/>
        <w:smallCaps/>
        <w:spacing w:val="2"/>
        <w:sz w:val="28"/>
        <w:szCs w:val="28"/>
      </w:rPr>
      <w:t>Trevelyan College JCR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554"/>
    <w:multiLevelType w:val="hybridMultilevel"/>
    <w:tmpl w:val="EECA5A24"/>
    <w:styleLink w:val="ImportedStyle4"/>
    <w:lvl w:ilvl="0" w:tplc="8878DA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74D31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025FD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64B55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06BC6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143CF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7A391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44F6D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22A0B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731666"/>
    <w:multiLevelType w:val="hybridMultilevel"/>
    <w:tmpl w:val="12B0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C70E4"/>
    <w:multiLevelType w:val="hybridMultilevel"/>
    <w:tmpl w:val="44608C20"/>
    <w:numStyleLink w:val="ImportedStyle5"/>
  </w:abstractNum>
  <w:abstractNum w:abstractNumId="3" w15:restartNumberingAfterBreak="0">
    <w:nsid w:val="1A241C2C"/>
    <w:multiLevelType w:val="hybridMultilevel"/>
    <w:tmpl w:val="EE7A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A2FBC"/>
    <w:multiLevelType w:val="hybridMultilevel"/>
    <w:tmpl w:val="FA344BD0"/>
    <w:styleLink w:val="ImportedStyle2"/>
    <w:lvl w:ilvl="0" w:tplc="FFFFFFFF">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A86B6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6406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0D88EB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4F69E1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EF4E0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D4E148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43072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E904E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208C41AB"/>
    <w:multiLevelType w:val="hybridMultilevel"/>
    <w:tmpl w:val="0AF81B62"/>
    <w:styleLink w:val="ImportedStyle10"/>
    <w:lvl w:ilvl="0" w:tplc="BE54488E">
      <w:start w:val="1"/>
      <w:numFmt w:val="bullet"/>
      <w:lvlText w:val="•"/>
      <w:lvlJc w:val="left"/>
      <w:pPr>
        <w:ind w:left="534" w:hanging="53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EB628B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2FE301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C2042F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64D85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C4A58F8">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5228B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E2F5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9E2563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E935C5"/>
    <w:multiLevelType w:val="hybridMultilevel"/>
    <w:tmpl w:val="7B3E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45FC8"/>
    <w:multiLevelType w:val="hybridMultilevel"/>
    <w:tmpl w:val="EECA5A24"/>
    <w:numStyleLink w:val="ImportedStyle4"/>
  </w:abstractNum>
  <w:abstractNum w:abstractNumId="8" w15:restartNumberingAfterBreak="0">
    <w:nsid w:val="359F4F24"/>
    <w:multiLevelType w:val="hybridMultilevel"/>
    <w:tmpl w:val="CB3A21D0"/>
    <w:numStyleLink w:val="ImportedStyle1"/>
  </w:abstractNum>
  <w:abstractNum w:abstractNumId="9" w15:restartNumberingAfterBreak="0">
    <w:nsid w:val="3C530DF1"/>
    <w:multiLevelType w:val="hybridMultilevel"/>
    <w:tmpl w:val="F61401E6"/>
    <w:styleLink w:val="ImportedStyle3"/>
    <w:lvl w:ilvl="0" w:tplc="4D8698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2ED6A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DAAE2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3A1E6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5879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52524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E0B3D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82C96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C00CC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EB02C1"/>
    <w:multiLevelType w:val="hybridMultilevel"/>
    <w:tmpl w:val="CB3A21D0"/>
    <w:styleLink w:val="ImportedStyle1"/>
    <w:lvl w:ilvl="0" w:tplc="80BC48C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33CF150">
      <w:start w:val="1"/>
      <w:numFmt w:val="decimal"/>
      <w:lvlText w:val="%2."/>
      <w:lvlJc w:val="left"/>
      <w:pPr>
        <w:ind w:left="108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2" w:tplc="258CCD12">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6D8305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27AAAA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A2EF2D4">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EC225F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AB67A5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5E48CFA">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0AD5CF0"/>
    <w:multiLevelType w:val="hybridMultilevel"/>
    <w:tmpl w:val="F61401E6"/>
    <w:numStyleLink w:val="ImportedStyle3"/>
  </w:abstractNum>
  <w:abstractNum w:abstractNumId="12" w15:restartNumberingAfterBreak="0">
    <w:nsid w:val="4E997EE8"/>
    <w:multiLevelType w:val="hybridMultilevel"/>
    <w:tmpl w:val="FA344BD0"/>
    <w:numStyleLink w:val="ImportedStyle2"/>
  </w:abstractNum>
  <w:abstractNum w:abstractNumId="13" w15:restartNumberingAfterBreak="0">
    <w:nsid w:val="599161BA"/>
    <w:multiLevelType w:val="hybridMultilevel"/>
    <w:tmpl w:val="ED24321E"/>
    <w:styleLink w:val="Bullets"/>
    <w:lvl w:ilvl="0" w:tplc="FB047682">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DBACDF1E">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1C4E438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47878EA">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230E2F04">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36061516">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2F761222">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0A3846CE">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A2BED41C">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F73198E"/>
    <w:multiLevelType w:val="hybridMultilevel"/>
    <w:tmpl w:val="3AEA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4C38D2"/>
    <w:multiLevelType w:val="hybridMultilevel"/>
    <w:tmpl w:val="44608C20"/>
    <w:styleLink w:val="ImportedStyle5"/>
    <w:lvl w:ilvl="0" w:tplc="0D1081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2C2F0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38981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F2C98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5CFF3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32D5B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8C3D9E">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A4ADE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76E8E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09264AC"/>
    <w:multiLevelType w:val="hybridMultilevel"/>
    <w:tmpl w:val="E624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46547"/>
    <w:multiLevelType w:val="hybridMultilevel"/>
    <w:tmpl w:val="6164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0371E"/>
    <w:multiLevelType w:val="hybridMultilevel"/>
    <w:tmpl w:val="720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E1C80"/>
    <w:multiLevelType w:val="hybridMultilevel"/>
    <w:tmpl w:val="0AF81B62"/>
    <w:numStyleLink w:val="ImportedStyle10"/>
  </w:abstractNum>
  <w:abstractNum w:abstractNumId="20" w15:restartNumberingAfterBreak="0">
    <w:nsid w:val="7FCB70F8"/>
    <w:multiLevelType w:val="hybridMultilevel"/>
    <w:tmpl w:val="ED24321E"/>
    <w:numStyleLink w:val="Bullets"/>
  </w:abstractNum>
  <w:num w:numId="1">
    <w:abstractNumId w:val="10"/>
  </w:num>
  <w:num w:numId="2">
    <w:abstractNumId w:val="8"/>
  </w:num>
  <w:num w:numId="3">
    <w:abstractNumId w:val="8"/>
    <w:lvlOverride w:ilvl="0">
      <w:startOverride w:val="5"/>
      <w:lvl w:ilvl="0" w:tplc="8592CB34">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6008538">
        <w:start w:val="1"/>
        <w:numFmt w:val="decimal"/>
        <w:lvlText w:val="%2."/>
        <w:lvlJc w:val="left"/>
        <w:pPr>
          <w:ind w:left="1080"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D6AB2E">
        <w:start w:val="1"/>
        <w:numFmt w:val="lowerRoman"/>
        <w:lvlText w:val="%3."/>
        <w:lvlJc w:val="left"/>
        <w:pPr>
          <w:ind w:left="1800" w:hanging="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EE38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F7C11B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A76F5FE">
        <w:start w:val="1"/>
        <w:numFmt w:val="lowerRoman"/>
        <w:lvlText w:val="%6."/>
        <w:lvlJc w:val="left"/>
        <w:pPr>
          <w:ind w:left="3960" w:hanging="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6C83C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744FD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224D56">
        <w:start w:val="1"/>
        <w:numFmt w:val="lowerRoman"/>
        <w:lvlText w:val="%9."/>
        <w:lvlJc w:val="left"/>
        <w:pPr>
          <w:ind w:left="6120" w:hanging="3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3"/>
  </w:num>
  <w:num w:numId="5">
    <w:abstractNumId w:val="20"/>
  </w:num>
  <w:num w:numId="6">
    <w:abstractNumId w:val="5"/>
  </w:num>
  <w:num w:numId="7">
    <w:abstractNumId w:val="19"/>
  </w:num>
  <w:num w:numId="8">
    <w:abstractNumId w:val="8"/>
    <w:lvlOverride w:ilvl="0">
      <w:startOverride w:val="7"/>
    </w:lvlOverride>
  </w:num>
  <w:num w:numId="9">
    <w:abstractNumId w:val="9"/>
  </w:num>
  <w:num w:numId="10">
    <w:abstractNumId w:val="11"/>
  </w:num>
  <w:num w:numId="11">
    <w:abstractNumId w:val="0"/>
  </w:num>
  <w:num w:numId="12">
    <w:abstractNumId w:val="7"/>
  </w:num>
  <w:num w:numId="13">
    <w:abstractNumId w:val="15"/>
  </w:num>
  <w:num w:numId="14">
    <w:abstractNumId w:val="2"/>
  </w:num>
  <w:num w:numId="15">
    <w:abstractNumId w:val="12"/>
  </w:num>
  <w:num w:numId="16">
    <w:abstractNumId w:val="4"/>
  </w:num>
  <w:num w:numId="17">
    <w:abstractNumId w:val="18"/>
  </w:num>
  <w:num w:numId="18">
    <w:abstractNumId w:val="16"/>
  </w:num>
  <w:num w:numId="19">
    <w:abstractNumId w:val="1"/>
  </w:num>
  <w:num w:numId="20">
    <w:abstractNumId w:val="6"/>
  </w:num>
  <w:num w:numId="21">
    <w:abstractNumId w:val="17"/>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52F"/>
    <w:rsid w:val="000C5777"/>
    <w:rsid w:val="000F740A"/>
    <w:rsid w:val="002155F3"/>
    <w:rsid w:val="00216A01"/>
    <w:rsid w:val="002D6773"/>
    <w:rsid w:val="00323BB2"/>
    <w:rsid w:val="00361944"/>
    <w:rsid w:val="003A652F"/>
    <w:rsid w:val="0040288F"/>
    <w:rsid w:val="00540A6C"/>
    <w:rsid w:val="00564808"/>
    <w:rsid w:val="005C4074"/>
    <w:rsid w:val="00640012"/>
    <w:rsid w:val="007127A6"/>
    <w:rsid w:val="00737D47"/>
    <w:rsid w:val="00765C27"/>
    <w:rsid w:val="007B45B0"/>
    <w:rsid w:val="007E33AD"/>
    <w:rsid w:val="00844EB7"/>
    <w:rsid w:val="008A1764"/>
    <w:rsid w:val="00B919D3"/>
    <w:rsid w:val="00D047BB"/>
    <w:rsid w:val="00D850CA"/>
    <w:rsid w:val="00DD78C9"/>
    <w:rsid w:val="00DF5DC0"/>
    <w:rsid w:val="00F2656F"/>
    <w:rsid w:val="00F36028"/>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BB58"/>
  <w15:docId w15:val="{9C186B97-5BC2-4130-BD73-E89A2FFD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next w:val="BodyA"/>
    <w:uiPriority w:val="10"/>
    <w:qFormat/>
    <w:pPr>
      <w:spacing w:line="276" w:lineRule="auto"/>
    </w:pPr>
    <w:rPr>
      <w:rFonts w:eastAsia="Times New Roman"/>
      <w:b/>
      <w:bCs/>
      <w:color w:val="000000"/>
      <w:sz w:val="28"/>
      <w:szCs w:val="28"/>
      <w:u w:val="single" w:color="000000"/>
      <w:lang w:val="en-US"/>
    </w:rPr>
  </w:style>
  <w:style w:type="paragraph" w:customStyle="1" w:styleId="BodyA">
    <w:name w:val="Body A"/>
    <w:pPr>
      <w:spacing w:after="80" w:line="276" w:lineRule="auto"/>
    </w:pPr>
    <w:rPr>
      <w:rFonts w:ascii="Calibri" w:eastAsia="Calibri" w:hAnsi="Calibri" w:cs="Calibri"/>
      <w:color w:val="000000"/>
      <w:sz w:val="22"/>
      <w:szCs w:val="22"/>
      <w:u w:color="000000"/>
      <w:lang w:val="en-US"/>
    </w:rPr>
  </w:style>
  <w:style w:type="paragraph" w:styleId="ListBullet">
    <w:name w:val="List Bullet"/>
    <w:pPr>
      <w:spacing w:after="8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Bullets">
    <w:name w:val="Bullets"/>
    <w:pPr>
      <w:numPr>
        <w:numId w:val="4"/>
      </w:numPr>
    </w:pPr>
  </w:style>
  <w:style w:type="numbering" w:customStyle="1" w:styleId="ImportedStyle10">
    <w:name w:val="Imported Style 1.0"/>
    <w:pPr>
      <w:numPr>
        <w:numId w:val="6"/>
      </w:numPr>
    </w:pPr>
  </w:style>
  <w:style w:type="paragraph" w:customStyle="1" w:styleId="Body">
    <w:name w:val="Body"/>
    <w:rPr>
      <w:rFonts w:eastAsia="Times New Roman"/>
      <w:color w:val="000000"/>
      <w:sz w:val="24"/>
      <w:szCs w:val="24"/>
      <w:u w:color="000000"/>
    </w:rPr>
  </w:style>
  <w:style w:type="paragraph" w:styleId="ListParagraph">
    <w:name w:val="List Paragraph"/>
    <w:qFormat/>
    <w:pPr>
      <w:spacing w:after="80" w:line="276" w:lineRule="auto"/>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character" w:customStyle="1" w:styleId="UnresolvedMention1">
    <w:name w:val="Unresolved Mention1"/>
    <w:basedOn w:val="DefaultParagraphFont"/>
    <w:uiPriority w:val="99"/>
    <w:semiHidden/>
    <w:unhideWhenUsed/>
    <w:rsid w:val="00844EB7"/>
    <w:rPr>
      <w:color w:val="605E5C"/>
      <w:shd w:val="clear" w:color="auto" w:fill="E1DFDD"/>
    </w:rPr>
  </w:style>
  <w:style w:type="numbering" w:customStyle="1" w:styleId="ImportedStyle2">
    <w:name w:val="Imported Style 2"/>
    <w:rsid w:val="007E33A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Kalnins</dc:creator>
  <cp:lastModifiedBy>MACHELL, JACK S. (Student)</cp:lastModifiedBy>
  <cp:revision>2</cp:revision>
  <dcterms:created xsi:type="dcterms:W3CDTF">2020-09-23T09:16:00Z</dcterms:created>
  <dcterms:modified xsi:type="dcterms:W3CDTF">2020-09-23T09:16:00Z</dcterms:modified>
</cp:coreProperties>
</file>